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0369C" w14:textId="105FDD53" w:rsidR="008E70ED" w:rsidRPr="008E70ED" w:rsidRDefault="008E70ED" w:rsidP="008E70ED">
      <w:pPr>
        <w:spacing w:after="0"/>
        <w:jc w:val="center"/>
        <w:rPr>
          <w:rFonts w:eastAsia="Times New Roman"/>
          <w:b/>
          <w:lang w:eastAsia="ru-RU"/>
        </w:rPr>
      </w:pPr>
      <w:r w:rsidRPr="008E70ED">
        <w:rPr>
          <w:rFonts w:eastAsia="Times New Roman"/>
          <w:b/>
          <w:lang w:eastAsia="ru-RU"/>
        </w:rPr>
        <w:t xml:space="preserve">ДОПОЛНИТЕЛЬНОЕ СОГЛАШЕНИЕ № </w:t>
      </w:r>
      <w:r>
        <w:rPr>
          <w:rFonts w:eastAsia="Times New Roman"/>
          <w:b/>
          <w:lang w:eastAsia="ru-RU"/>
        </w:rPr>
        <w:t>4</w:t>
      </w:r>
    </w:p>
    <w:p w14:paraId="3FCBC3D5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к Тарифному соглашению по оплате медицинской помощи в системе </w:t>
      </w:r>
    </w:p>
    <w:p w14:paraId="07248EF6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обязательного медицинского страхования на территории Республики Тыва </w:t>
      </w:r>
    </w:p>
    <w:p w14:paraId="208D18E9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>на 2025 год</w:t>
      </w:r>
    </w:p>
    <w:p w14:paraId="60015632" w14:textId="77777777" w:rsidR="008E70ED" w:rsidRPr="008E70ED" w:rsidRDefault="008E70ED" w:rsidP="008E70ED">
      <w:pPr>
        <w:spacing w:after="0"/>
        <w:jc w:val="center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  </w:t>
      </w:r>
    </w:p>
    <w:p w14:paraId="2E5494CE" w14:textId="7EE073A0" w:rsidR="008E70ED" w:rsidRPr="008E70ED" w:rsidRDefault="008E70ED" w:rsidP="008E70ED">
      <w:pPr>
        <w:spacing w:after="0"/>
        <w:jc w:val="left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 г. Кызыл                                                                                               </w:t>
      </w:r>
      <w:r>
        <w:rPr>
          <w:rFonts w:eastAsia="Times New Roman"/>
          <w:lang w:eastAsia="ru-RU"/>
        </w:rPr>
        <w:t>30</w:t>
      </w:r>
      <w:r w:rsidRPr="008E70ED">
        <w:rPr>
          <w:rFonts w:eastAsia="Times New Roman"/>
          <w:lang w:eastAsia="ru-RU"/>
        </w:rPr>
        <w:t>.0</w:t>
      </w:r>
      <w:r>
        <w:rPr>
          <w:rFonts w:eastAsia="Times New Roman"/>
          <w:lang w:eastAsia="ru-RU"/>
        </w:rPr>
        <w:t>4</w:t>
      </w:r>
      <w:r w:rsidRPr="008E70ED">
        <w:rPr>
          <w:rFonts w:eastAsia="Times New Roman"/>
          <w:lang w:eastAsia="ru-RU"/>
        </w:rPr>
        <w:t>.2025 г.</w:t>
      </w:r>
    </w:p>
    <w:p w14:paraId="7DDD781A" w14:textId="77777777" w:rsidR="008E70ED" w:rsidRPr="008E70ED" w:rsidRDefault="008E70ED" w:rsidP="008E70ED">
      <w:pPr>
        <w:spacing w:after="0"/>
        <w:jc w:val="left"/>
        <w:rPr>
          <w:rFonts w:eastAsia="Times New Roman"/>
          <w:lang w:eastAsia="ru-RU"/>
        </w:rPr>
      </w:pPr>
      <w:r w:rsidRPr="008E70ED">
        <w:rPr>
          <w:rFonts w:eastAsia="Times New Roman"/>
          <w:lang w:eastAsia="ru-RU"/>
        </w:rPr>
        <w:t xml:space="preserve"> </w:t>
      </w:r>
    </w:p>
    <w:p w14:paraId="34557269" w14:textId="77777777" w:rsidR="008E70ED" w:rsidRPr="008E70ED" w:rsidRDefault="008E70ED" w:rsidP="008E70ED">
      <w:pPr>
        <w:spacing w:after="0"/>
        <w:ind w:firstLine="567"/>
        <w:jc w:val="both"/>
        <w:rPr>
          <w:rFonts w:eastAsia="Times New Roman"/>
          <w:color w:val="FF0000"/>
          <w:lang w:eastAsia="ru-RU"/>
        </w:rPr>
      </w:pPr>
      <w:r w:rsidRPr="008E70ED">
        <w:rPr>
          <w:b/>
          <w:lang w:eastAsia="ru-RU"/>
        </w:rPr>
        <w:t>Мы, нижеподписавшиеся,</w:t>
      </w:r>
      <w:r w:rsidRPr="008E70ED">
        <w:rPr>
          <w:lang w:eastAsia="ru-RU"/>
        </w:rPr>
        <w:t xml:space="preserve"> 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Pr="008E70ED">
        <w:rPr>
          <w:lang w:eastAsia="ru-RU"/>
        </w:rPr>
        <w:t>Югай</w:t>
      </w:r>
      <w:proofErr w:type="spellEnd"/>
      <w:r w:rsidRPr="008E70ED">
        <w:rPr>
          <w:lang w:eastAsia="ru-RU"/>
        </w:rPr>
        <w:t xml:space="preserve"> А.К., представители Территориального фонда обязательного медицинского страхования Республики Тыва, в лице директора </w:t>
      </w:r>
      <w:proofErr w:type="spellStart"/>
      <w:r w:rsidRPr="008E70ED">
        <w:rPr>
          <w:lang w:eastAsia="ru-RU"/>
        </w:rPr>
        <w:t>Кужугета</w:t>
      </w:r>
      <w:proofErr w:type="spellEnd"/>
      <w:r w:rsidRPr="008E70ED">
        <w:rPr>
          <w:lang w:eastAsia="ru-RU"/>
        </w:rPr>
        <w:t xml:space="preserve"> Ш.А., представители страховых медицинских организаций, в лице  директора Административного Структурного Подразделения ООО «Капитал МС» - Филиала в Республике Тыва </w:t>
      </w:r>
      <w:proofErr w:type="spellStart"/>
      <w:r w:rsidRPr="008E70ED">
        <w:rPr>
          <w:lang w:eastAsia="ru-RU"/>
        </w:rPr>
        <w:t>Ховалыг</w:t>
      </w:r>
      <w:proofErr w:type="spellEnd"/>
      <w:r w:rsidRPr="008E70ED">
        <w:rPr>
          <w:lang w:eastAsia="ru-RU"/>
        </w:rPr>
        <w:t xml:space="preserve"> Д.В.,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Pr="008E70ED">
        <w:rPr>
          <w:lang w:eastAsia="ru-RU"/>
        </w:rPr>
        <w:t>Канчыыр-оол</w:t>
      </w:r>
      <w:proofErr w:type="spellEnd"/>
      <w:r w:rsidRPr="008E70ED">
        <w:rPr>
          <w:lang w:eastAsia="ru-RU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Pr="008E70ED">
        <w:rPr>
          <w:lang w:eastAsia="ru-RU"/>
        </w:rPr>
        <w:t>Ондара</w:t>
      </w:r>
      <w:proofErr w:type="spellEnd"/>
      <w:r w:rsidRPr="008E70ED">
        <w:rPr>
          <w:lang w:eastAsia="ru-RU"/>
        </w:rPr>
        <w:t xml:space="preserve"> Д.О.</w:t>
      </w:r>
      <w:r w:rsidRPr="008E70ED">
        <w:rPr>
          <w:rFonts w:eastAsia="Times New Roman"/>
          <w:lang w:eastAsia="ru-RU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28.02.2019г. №108н, </w:t>
      </w:r>
      <w:r w:rsidRPr="008E70ED">
        <w:rPr>
          <w:lang w:eastAsia="ru-RU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Pr="008E70ED">
        <w:rPr>
          <w:rFonts w:eastAsia="Times New Roman"/>
          <w:lang w:eastAsia="ru-RU"/>
        </w:rPr>
        <w:t>постановлением Правительства Республики Тыва от 28.12.2024г. №616 «Об утверждении Территориальной программы государственных гарантий бесплатного оказания гражданам медицинской помощи в Республике Тыва на 2025 год и на плановый период 2026 и 2027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D12EE73" w14:textId="77777777" w:rsidR="008E70ED" w:rsidRPr="008E70ED" w:rsidRDefault="008E70ED" w:rsidP="00C23E46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contextualSpacing/>
        <w:jc w:val="both"/>
        <w:rPr>
          <w:rFonts w:eastAsia="Times New Roman"/>
          <w:b/>
          <w:lang w:eastAsia="ru-RU"/>
        </w:rPr>
      </w:pPr>
      <w:r w:rsidRPr="008E70ED">
        <w:rPr>
          <w:rFonts w:eastAsia="Times New Roman"/>
          <w:b/>
          <w:lang w:eastAsia="ru-RU"/>
        </w:rPr>
        <w:t>Внести в Тарифное соглашение на 2025 год следующие дополнения и изменения:</w:t>
      </w:r>
    </w:p>
    <w:p w14:paraId="1F87BD0D" w14:textId="4A6B143C" w:rsidR="00593F31" w:rsidRPr="003D2B98" w:rsidRDefault="00593F31" w:rsidP="003D2B98">
      <w:pPr>
        <w:pStyle w:val="a7"/>
        <w:numPr>
          <w:ilvl w:val="1"/>
          <w:numId w:val="1"/>
        </w:numPr>
        <w:tabs>
          <w:tab w:val="left" w:pos="993"/>
        </w:tabs>
        <w:spacing w:after="160" w:line="278" w:lineRule="auto"/>
        <w:ind w:left="0" w:firstLine="567"/>
        <w:jc w:val="both"/>
        <w:rPr>
          <w:rFonts w:eastAsiaTheme="minorHAnsi"/>
          <w:kern w:val="2"/>
          <w14:ligatures w14:val="standardContextual"/>
        </w:rPr>
      </w:pPr>
      <w:r w:rsidRPr="003D2B98">
        <w:rPr>
          <w:rFonts w:eastAsiaTheme="minorHAnsi"/>
          <w:kern w:val="2"/>
          <w14:ligatures w14:val="standardContextual"/>
        </w:rPr>
        <w:t xml:space="preserve"> </w:t>
      </w:r>
      <w:r w:rsidR="003D2B98">
        <w:rPr>
          <w:rFonts w:eastAsiaTheme="minorHAnsi"/>
          <w:kern w:val="2"/>
          <w14:ligatures w14:val="standardContextual"/>
        </w:rPr>
        <w:t>в</w:t>
      </w:r>
      <w:r w:rsidR="003D2B98" w:rsidRPr="003D2B98">
        <w:rPr>
          <w:rFonts w:eastAsiaTheme="minorHAnsi"/>
          <w:kern w:val="2"/>
          <w14:ligatures w14:val="standardContextual"/>
        </w:rPr>
        <w:t xml:space="preserve"> абзаце 38 пункта 1.2.2. «Расчет базового подушевого норматива финансирования на прикрепившихся лиц» раздела II исключить слова «1 этап».</w:t>
      </w:r>
    </w:p>
    <w:p w14:paraId="282896B1" w14:textId="248E1F43" w:rsidR="004A2D2D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rFonts w:eastAsia="Times New Roman"/>
          <w:color w:val="000000"/>
          <w:lang w:eastAsia="ru-RU"/>
        </w:rPr>
        <w:t>в</w:t>
      </w:r>
      <w:r w:rsidR="004A2D2D" w:rsidRPr="009D7D11">
        <w:rPr>
          <w:rFonts w:eastAsia="Times New Roman"/>
          <w:color w:val="000000"/>
          <w:lang w:eastAsia="ru-RU"/>
        </w:rPr>
        <w:t xml:space="preserve"> </w:t>
      </w:r>
      <w:r w:rsidRPr="009D7D11">
        <w:t>т</w:t>
      </w:r>
      <w:r w:rsidR="004A2D2D" w:rsidRPr="009D7D11">
        <w:t xml:space="preserve">аблице </w:t>
      </w:r>
      <w:r w:rsidR="004A2D2D" w:rsidRPr="009D7D11">
        <w:rPr>
          <w:bCs/>
          <w:color w:val="000000"/>
          <w:szCs w:val="22"/>
        </w:rPr>
        <w:t xml:space="preserve"> 2 «Перечень КСГ, которые предполагают хирургическое вмешательство или </w:t>
      </w:r>
      <w:proofErr w:type="spellStart"/>
      <w:r w:rsidR="004A2D2D" w:rsidRPr="009D7D11">
        <w:rPr>
          <w:bCs/>
          <w:color w:val="000000"/>
          <w:szCs w:val="22"/>
        </w:rPr>
        <w:t>тромболитическую</w:t>
      </w:r>
      <w:proofErr w:type="spellEnd"/>
      <w:r w:rsidR="004A2D2D" w:rsidRPr="009D7D11">
        <w:rPr>
          <w:bCs/>
          <w:color w:val="000000"/>
          <w:szCs w:val="22"/>
        </w:rPr>
        <w:t xml:space="preserve"> терапию» </w:t>
      </w:r>
      <w:r w:rsidR="004A2D2D" w:rsidRPr="009D7D11">
        <w:t>Приложения №20</w:t>
      </w:r>
      <w:r w:rsidR="004A2D2D" w:rsidRPr="009D7D11">
        <w:rPr>
          <w:b/>
        </w:rPr>
        <w:t xml:space="preserve"> </w:t>
      </w:r>
      <w:r w:rsidR="004A2D2D" w:rsidRPr="009D7D11">
        <w:rPr>
          <w:bCs/>
        </w:rPr>
        <w:t>«Перечни КСГ, используемые при оплате прерванных случаев оказания медицинской помощи»</w:t>
      </w:r>
      <w:r w:rsidR="00EF63F4" w:rsidRPr="009D7D11">
        <w:rPr>
          <w:bCs/>
        </w:rPr>
        <w:t xml:space="preserve"> к Тарифному соглашению</w:t>
      </w:r>
      <w:r w:rsidR="004A2D2D" w:rsidRPr="009D7D11">
        <w:rPr>
          <w:bCs/>
        </w:rPr>
        <w:t xml:space="preserve"> </w:t>
      </w:r>
      <w:r w:rsidR="004A2D2D" w:rsidRPr="009D7D11">
        <w:t xml:space="preserve">строку </w:t>
      </w:r>
      <w:r w:rsidR="00FE3354" w:rsidRPr="009D7D11">
        <w:t>«</w:t>
      </w:r>
      <w:r w:rsidR="004A2D2D" w:rsidRPr="009D7D11">
        <w:t>st21.011 «</w:t>
      </w:r>
      <w:proofErr w:type="spellStart"/>
      <w:r w:rsidR="004A2D2D" w:rsidRPr="009D7D11">
        <w:t>Микроинвазивная</w:t>
      </w:r>
      <w:proofErr w:type="spellEnd"/>
      <w:r w:rsidR="004A2D2D" w:rsidRPr="009D7D11">
        <w:rPr>
          <w:rFonts w:eastAsia="Times New Roman"/>
          <w:color w:val="000000"/>
          <w:lang w:eastAsia="ru-RU"/>
        </w:rPr>
        <w:t xml:space="preserve"> субтотальная </w:t>
      </w:r>
      <w:proofErr w:type="spellStart"/>
      <w:r w:rsidR="004A2D2D" w:rsidRPr="009D7D11">
        <w:rPr>
          <w:rFonts w:eastAsia="Times New Roman"/>
          <w:color w:val="000000"/>
          <w:lang w:eastAsia="ru-RU"/>
        </w:rPr>
        <w:t>витрэктомия</w:t>
      </w:r>
      <w:proofErr w:type="spellEnd"/>
      <w:r w:rsidR="004A2D2D" w:rsidRPr="009D7D11">
        <w:rPr>
          <w:rFonts w:eastAsia="Times New Roman"/>
          <w:color w:val="000000"/>
          <w:lang w:eastAsia="ru-RU"/>
        </w:rPr>
        <w:t xml:space="preserve"> с </w:t>
      </w:r>
      <w:proofErr w:type="spellStart"/>
      <w:r w:rsidR="004A2D2D" w:rsidRPr="009D7D11">
        <w:rPr>
          <w:rFonts w:eastAsia="Times New Roman"/>
          <w:color w:val="000000"/>
          <w:lang w:eastAsia="ru-RU"/>
        </w:rPr>
        <w:t>субретинальным</w:t>
      </w:r>
      <w:proofErr w:type="spellEnd"/>
      <w:r w:rsidR="004A2D2D" w:rsidRPr="009D7D11">
        <w:rPr>
          <w:rFonts w:eastAsia="Times New Roman"/>
          <w:color w:val="000000"/>
          <w:lang w:eastAsia="ru-RU"/>
        </w:rPr>
        <w:t xml:space="preserve"> введением лекарственного препарата </w:t>
      </w:r>
      <w:proofErr w:type="spellStart"/>
      <w:r w:rsidR="004A2D2D" w:rsidRPr="009D7D11">
        <w:rPr>
          <w:rFonts w:eastAsia="Times New Roman"/>
          <w:color w:val="000000"/>
          <w:lang w:eastAsia="ru-RU"/>
        </w:rPr>
        <w:t>воретиген</w:t>
      </w:r>
      <w:proofErr w:type="spellEnd"/>
      <w:r w:rsidR="004A2D2D" w:rsidRPr="009D7D11">
        <w:rPr>
          <w:rFonts w:eastAsia="Times New Roman"/>
          <w:color w:val="000000"/>
          <w:lang w:eastAsia="ru-RU"/>
        </w:rPr>
        <w:t xml:space="preserve"> </w:t>
      </w:r>
      <w:proofErr w:type="spellStart"/>
      <w:r w:rsidR="004A2D2D" w:rsidRPr="009D7D11">
        <w:rPr>
          <w:rFonts w:eastAsia="Times New Roman"/>
          <w:color w:val="000000"/>
          <w:lang w:eastAsia="ru-RU"/>
        </w:rPr>
        <w:t>непарвовек</w:t>
      </w:r>
      <w:proofErr w:type="spellEnd"/>
      <w:r w:rsidR="004A2D2D" w:rsidRPr="009D7D11">
        <w:rPr>
          <w:rFonts w:eastAsia="Times New Roman"/>
          <w:color w:val="000000"/>
          <w:lang w:eastAsia="ru-RU"/>
        </w:rPr>
        <w:t xml:space="preserve"> (без учета </w:t>
      </w:r>
      <w:r w:rsidR="004A2D2D" w:rsidRPr="009D7D11">
        <w:t>стоимости</w:t>
      </w:r>
      <w:r w:rsidR="004A2D2D" w:rsidRPr="009D7D11">
        <w:rPr>
          <w:rFonts w:eastAsia="Times New Roman"/>
          <w:color w:val="000000"/>
          <w:lang w:eastAsia="ru-RU"/>
        </w:rPr>
        <w:t xml:space="preserve"> лекарственного препарата) (только для федеральных медицинских организаций)»</w:t>
      </w:r>
      <w:r w:rsidR="00FE3354" w:rsidRPr="009D7D11">
        <w:rPr>
          <w:bCs/>
        </w:rPr>
        <w:t xml:space="preserve"> и</w:t>
      </w:r>
      <w:r w:rsidR="00FE3354" w:rsidRPr="009D7D11">
        <w:t>сключить</w:t>
      </w:r>
      <w:r w:rsidRPr="009D7D11">
        <w:t>.</w:t>
      </w:r>
    </w:p>
    <w:p w14:paraId="0187F65B" w14:textId="6DB5BA3B" w:rsidR="003D2B98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rFonts w:eastAsia="Times New Roman"/>
          <w:lang w:eastAsia="ar-SA"/>
        </w:rPr>
        <w:lastRenderedPageBreak/>
        <w:t>внести изменения в приложение №48 к Тарифному соглашению на 2025 год «Тарифы на отдельные медицинские услуги на 2025 год» в соответствии с приложением №1 к настоящему Дополнительному соглашению</w:t>
      </w:r>
      <w:r w:rsidRPr="009D7D11">
        <w:rPr>
          <w:bCs/>
          <w:color w:val="000000"/>
          <w:szCs w:val="22"/>
        </w:rPr>
        <w:t>;</w:t>
      </w:r>
    </w:p>
    <w:p w14:paraId="5802B283" w14:textId="773AA000" w:rsidR="003D2B98" w:rsidRPr="009D7D11" w:rsidRDefault="003D2B98" w:rsidP="009D7D1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bCs/>
          <w:color w:val="000000"/>
          <w:szCs w:val="22"/>
        </w:rPr>
        <w:t>внести изменения в приложение №3</w:t>
      </w:r>
      <w:r w:rsidR="009D7D11" w:rsidRPr="009D7D11">
        <w:rPr>
          <w:bCs/>
          <w:color w:val="000000"/>
          <w:szCs w:val="22"/>
        </w:rPr>
        <w:t>2</w:t>
      </w:r>
      <w:r w:rsidRPr="009D7D11">
        <w:rPr>
          <w:bCs/>
          <w:color w:val="000000"/>
          <w:szCs w:val="22"/>
        </w:rPr>
        <w:t xml:space="preserve"> к Тарифному соглашению на</w:t>
      </w:r>
      <w:r w:rsidR="009D7D11" w:rsidRPr="009D7D11">
        <w:rPr>
          <w:bCs/>
          <w:color w:val="000000"/>
          <w:szCs w:val="22"/>
        </w:rPr>
        <w:t xml:space="preserve"> </w:t>
      </w:r>
      <w:r w:rsidRPr="009D7D11">
        <w:rPr>
          <w:bCs/>
          <w:color w:val="000000"/>
          <w:szCs w:val="22"/>
        </w:rPr>
        <w:t>2025 год «</w:t>
      </w:r>
      <w:r w:rsidR="009D7D11" w:rsidRPr="009D7D11">
        <w:rPr>
          <w:bCs/>
          <w:color w:val="000000"/>
          <w:szCs w:val="22"/>
        </w:rPr>
        <w:t>Коэффициенты специфики оказания медицинской помощи, оказанной в условиях дневного стационара с 1 апреля 2025 года</w:t>
      </w:r>
      <w:r w:rsidRPr="009D7D11">
        <w:rPr>
          <w:bCs/>
          <w:color w:val="000000"/>
          <w:szCs w:val="22"/>
        </w:rPr>
        <w:t>» в соответствии с приложением №2 к настоящему Дополнительному соглашению;</w:t>
      </w:r>
    </w:p>
    <w:p w14:paraId="7A8720EE" w14:textId="4095859A" w:rsidR="003D2B98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bCs/>
          <w:color w:val="000000"/>
          <w:szCs w:val="22"/>
        </w:rPr>
        <w:t xml:space="preserve"> внести изменения в приложение №3</w:t>
      </w:r>
      <w:r w:rsidR="009D7D11" w:rsidRPr="009D7D11">
        <w:rPr>
          <w:bCs/>
          <w:color w:val="000000"/>
          <w:szCs w:val="22"/>
        </w:rPr>
        <w:t>5</w:t>
      </w:r>
      <w:r w:rsidRPr="009D7D11">
        <w:rPr>
          <w:bCs/>
          <w:color w:val="000000"/>
          <w:szCs w:val="22"/>
        </w:rPr>
        <w:t xml:space="preserve"> к Тарифному соглашению на 2025 год «</w:t>
      </w:r>
      <w:r w:rsidR="009D7D11" w:rsidRPr="009D7D11">
        <w:rPr>
          <w:bCs/>
          <w:color w:val="000000"/>
          <w:szCs w:val="22"/>
        </w:rPr>
        <w:t>Тарифы на КСГ заболеваний для медицинской помощи, оказанной в дневных стационарах с 1 апреля 2025 года</w:t>
      </w:r>
      <w:r w:rsidRPr="009D7D11">
        <w:rPr>
          <w:bCs/>
          <w:color w:val="000000"/>
          <w:szCs w:val="22"/>
        </w:rPr>
        <w:t>» в соответствии с приложением №3 к настоящему Дополнительному соглашению;</w:t>
      </w:r>
    </w:p>
    <w:p w14:paraId="2D0751DC" w14:textId="651A7E33" w:rsidR="003D2B98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bCs/>
          <w:color w:val="000000"/>
          <w:szCs w:val="22"/>
        </w:rPr>
        <w:t xml:space="preserve"> </w:t>
      </w:r>
      <w:r w:rsidR="007C2336" w:rsidRPr="009D7D11">
        <w:rPr>
          <w:bCs/>
          <w:color w:val="000000"/>
          <w:szCs w:val="22"/>
        </w:rPr>
        <w:t>внести изменения в приложение №36 к Тарифному соглашению на 2025 год «Тарифы по амбулаторно-поликлинической помощи медицинских организаций 1 уровня на 2025 год» в соответствии с приложением №4 к настоящему Дополнительному соглашению</w:t>
      </w:r>
      <w:r w:rsidRPr="009D7D11">
        <w:rPr>
          <w:bCs/>
          <w:color w:val="000000"/>
          <w:szCs w:val="22"/>
        </w:rPr>
        <w:t>;</w:t>
      </w:r>
    </w:p>
    <w:p w14:paraId="0CDC2118" w14:textId="0B07B317" w:rsidR="003D2B98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bCs/>
          <w:color w:val="000000"/>
          <w:szCs w:val="22"/>
        </w:rPr>
        <w:t xml:space="preserve"> </w:t>
      </w:r>
      <w:r w:rsidR="007C2336" w:rsidRPr="009D7D11">
        <w:rPr>
          <w:bCs/>
          <w:color w:val="000000"/>
          <w:szCs w:val="22"/>
        </w:rPr>
        <w:t>внести изменения в приложение №37 к Тарифному соглашению на 2025 год «Тарифы по амбулаторно-поликлинической помощи медицинских организаций 2 уровня на 2025 год» в соответствии с приложением №5 к настоящему Дополнительному соглашению</w:t>
      </w:r>
      <w:r w:rsidRPr="009D7D11">
        <w:rPr>
          <w:bCs/>
          <w:color w:val="000000"/>
          <w:szCs w:val="22"/>
        </w:rPr>
        <w:t>;</w:t>
      </w:r>
    </w:p>
    <w:p w14:paraId="16A8FE48" w14:textId="6ADA2663" w:rsidR="003D2B98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bCs/>
          <w:color w:val="000000"/>
          <w:szCs w:val="22"/>
        </w:rPr>
        <w:t>внести изменения в приложение №4</w:t>
      </w:r>
      <w:r w:rsidR="009D7D11" w:rsidRPr="009D7D11">
        <w:rPr>
          <w:bCs/>
          <w:color w:val="000000"/>
          <w:szCs w:val="22"/>
        </w:rPr>
        <w:t>4</w:t>
      </w:r>
      <w:r w:rsidRPr="009D7D11">
        <w:rPr>
          <w:bCs/>
          <w:color w:val="000000"/>
          <w:szCs w:val="22"/>
        </w:rPr>
        <w:t xml:space="preserve"> к Тарифному соглашению на 2025 год «</w:t>
      </w:r>
      <w:r w:rsidR="009D7D11" w:rsidRPr="009D7D11">
        <w:rPr>
          <w:bCs/>
          <w:color w:val="000000"/>
          <w:szCs w:val="22"/>
        </w:rPr>
        <w:t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на 2025 год</w:t>
      </w:r>
      <w:r w:rsidRPr="009D7D11">
        <w:rPr>
          <w:bCs/>
          <w:color w:val="000000"/>
          <w:szCs w:val="22"/>
        </w:rPr>
        <w:t>» в соответствии с приложением №</w:t>
      </w:r>
      <w:r w:rsidR="009D7D11" w:rsidRPr="009D7D11">
        <w:rPr>
          <w:bCs/>
          <w:color w:val="000000"/>
          <w:szCs w:val="22"/>
        </w:rPr>
        <w:t>6</w:t>
      </w:r>
      <w:r w:rsidRPr="009D7D11">
        <w:rPr>
          <w:bCs/>
          <w:color w:val="000000"/>
          <w:szCs w:val="22"/>
        </w:rPr>
        <w:t xml:space="preserve"> к настоящему Дополнительному соглашению;</w:t>
      </w:r>
    </w:p>
    <w:p w14:paraId="6C2FBD30" w14:textId="7FC8C971" w:rsidR="003D2B98" w:rsidRPr="009D7D11" w:rsidRDefault="003D2B98" w:rsidP="003D2B98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 w:rsidRPr="009D7D11">
        <w:rPr>
          <w:bCs/>
          <w:color w:val="000000"/>
          <w:szCs w:val="22"/>
        </w:rPr>
        <w:t xml:space="preserve"> </w:t>
      </w:r>
      <w:r w:rsidR="00B64057" w:rsidRPr="009D7D11">
        <w:rPr>
          <w:bCs/>
          <w:color w:val="000000"/>
          <w:szCs w:val="22"/>
        </w:rPr>
        <w:t>внести изменения в приложение №51 к Тарифному соглашению на 2025 год «Тарифы на отдельные диагностические (лабораторные) исследования на 2025 год» в соответствии с приложением №</w:t>
      </w:r>
      <w:r w:rsidR="007C2336" w:rsidRPr="009D7D11">
        <w:rPr>
          <w:bCs/>
          <w:color w:val="000000"/>
          <w:szCs w:val="22"/>
        </w:rPr>
        <w:t>7</w:t>
      </w:r>
      <w:r w:rsidR="00B64057" w:rsidRPr="009D7D11">
        <w:rPr>
          <w:bCs/>
          <w:color w:val="000000"/>
          <w:szCs w:val="22"/>
        </w:rPr>
        <w:t xml:space="preserve"> к настоящему Дополнительному соглашению</w:t>
      </w:r>
      <w:r w:rsidRPr="009D7D11">
        <w:rPr>
          <w:bCs/>
          <w:color w:val="000000"/>
          <w:szCs w:val="22"/>
        </w:rPr>
        <w:t>;</w:t>
      </w:r>
    </w:p>
    <w:p w14:paraId="1C904C61" w14:textId="77777777" w:rsidR="00A926FA" w:rsidRDefault="00A926FA" w:rsidP="009D7D11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 </w:t>
      </w:r>
      <w:r w:rsidR="003D2B98" w:rsidRPr="009D7D11">
        <w:rPr>
          <w:bCs/>
          <w:color w:val="000000"/>
          <w:szCs w:val="22"/>
        </w:rPr>
        <w:t>внести изменения в приложение №</w:t>
      </w:r>
      <w:r w:rsidR="007C2336" w:rsidRPr="009D7D11">
        <w:rPr>
          <w:bCs/>
          <w:color w:val="000000"/>
          <w:szCs w:val="22"/>
        </w:rPr>
        <w:t>65</w:t>
      </w:r>
      <w:r w:rsidR="003D2B98" w:rsidRPr="009D7D11">
        <w:rPr>
          <w:bCs/>
          <w:color w:val="000000"/>
          <w:szCs w:val="22"/>
        </w:rPr>
        <w:t xml:space="preserve"> к Тарифному соглашению на 2025 год «</w:t>
      </w:r>
      <w:r w:rsidR="009D7D11" w:rsidRPr="009D7D11">
        <w:rPr>
          <w:bCs/>
          <w:color w:val="000000"/>
          <w:szCs w:val="22"/>
        </w:rPr>
        <w:t>Тарифы ш</w:t>
      </w:r>
      <w:r w:rsidR="007C2336" w:rsidRPr="009D7D11">
        <w:rPr>
          <w:bCs/>
          <w:color w:val="000000"/>
          <w:szCs w:val="22"/>
        </w:rPr>
        <w:t>колы для больных с хроническими неинфекционными заболеваниями</w:t>
      </w:r>
      <w:r w:rsidR="009D7D11" w:rsidRPr="009D7D11">
        <w:rPr>
          <w:bCs/>
          <w:color w:val="000000"/>
          <w:szCs w:val="22"/>
        </w:rPr>
        <w:t xml:space="preserve"> на 2025 год</w:t>
      </w:r>
      <w:r w:rsidR="003D2B98" w:rsidRPr="009D7D11">
        <w:rPr>
          <w:bCs/>
          <w:color w:val="000000"/>
          <w:szCs w:val="22"/>
        </w:rPr>
        <w:t>» в соответствии с приложением №</w:t>
      </w:r>
      <w:r w:rsidR="007C2336" w:rsidRPr="009D7D11">
        <w:rPr>
          <w:bCs/>
          <w:color w:val="000000"/>
          <w:szCs w:val="22"/>
        </w:rPr>
        <w:t>8</w:t>
      </w:r>
      <w:r w:rsidR="003D2B98" w:rsidRPr="009D7D11">
        <w:rPr>
          <w:bCs/>
          <w:color w:val="000000"/>
          <w:szCs w:val="22"/>
        </w:rPr>
        <w:t xml:space="preserve"> к настоящему Дополнительному соглашению</w:t>
      </w:r>
      <w:r>
        <w:rPr>
          <w:bCs/>
          <w:color w:val="000000"/>
          <w:szCs w:val="22"/>
        </w:rPr>
        <w:t>;</w:t>
      </w:r>
    </w:p>
    <w:p w14:paraId="64975EFB" w14:textId="3FAF8609" w:rsidR="004A2D2D" w:rsidRPr="00A926FA" w:rsidRDefault="00A926FA" w:rsidP="00A926FA">
      <w:pPr>
        <w:pStyle w:val="a7"/>
        <w:numPr>
          <w:ilvl w:val="1"/>
          <w:numId w:val="1"/>
        </w:numPr>
        <w:tabs>
          <w:tab w:val="left" w:pos="1134"/>
        </w:tabs>
        <w:spacing w:after="0"/>
        <w:ind w:left="0" w:firstLine="568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 </w:t>
      </w:r>
      <w:r w:rsidRPr="009D7D11">
        <w:rPr>
          <w:bCs/>
          <w:color w:val="000000"/>
          <w:szCs w:val="22"/>
        </w:rPr>
        <w:t>внести изменения в приложение №6</w:t>
      </w:r>
      <w:r w:rsidR="00CC080E">
        <w:rPr>
          <w:bCs/>
          <w:color w:val="000000"/>
          <w:szCs w:val="22"/>
        </w:rPr>
        <w:t>4</w:t>
      </w:r>
      <w:r w:rsidRPr="009D7D11">
        <w:rPr>
          <w:bCs/>
          <w:color w:val="000000"/>
          <w:szCs w:val="22"/>
        </w:rPr>
        <w:t xml:space="preserve"> к Тарифному соглашению на 2025 год «</w:t>
      </w:r>
      <w:r w:rsidRPr="00A926FA">
        <w:rPr>
          <w:bCs/>
          <w:color w:val="000000"/>
          <w:szCs w:val="22"/>
        </w:rPr>
        <w:t>Тарифы на комплексное посещение при диспансерном наблюдении застрахованных</w:t>
      </w:r>
      <w:r>
        <w:rPr>
          <w:bCs/>
          <w:color w:val="000000"/>
          <w:szCs w:val="22"/>
        </w:rPr>
        <w:t xml:space="preserve"> </w:t>
      </w:r>
      <w:r w:rsidRPr="00A926FA">
        <w:rPr>
          <w:bCs/>
          <w:color w:val="000000"/>
          <w:szCs w:val="22"/>
        </w:rPr>
        <w:t>граждан, из числа взрослого населения, с хроническими заболеваниями, функциональными расстройствами, иными состояниями, включая диспансерное наблюдение работающих граждан на рабочем месте, диспансерное наблюдение детей проживающих в организациях социального обслуживания (детских домах - интернатах), предоставляющих социальные услуги в стационарной форме на 2025 год с 1 апреля 2025 года» в соответствии с приложением №</w:t>
      </w:r>
      <w:r w:rsidR="00CC080E">
        <w:rPr>
          <w:bCs/>
          <w:color w:val="000000"/>
          <w:szCs w:val="22"/>
        </w:rPr>
        <w:t>9</w:t>
      </w:r>
      <w:r w:rsidRPr="00A926FA">
        <w:rPr>
          <w:bCs/>
          <w:color w:val="000000"/>
          <w:szCs w:val="22"/>
        </w:rPr>
        <w:t xml:space="preserve"> к настоящему Дополнительному соглашению</w:t>
      </w:r>
      <w:r w:rsidR="009D7D11" w:rsidRPr="00A926FA">
        <w:rPr>
          <w:bCs/>
          <w:color w:val="000000"/>
          <w:szCs w:val="22"/>
        </w:rPr>
        <w:t>.</w:t>
      </w:r>
      <w:r w:rsidR="004A2D2D" w:rsidRPr="00A926FA"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14:paraId="0F0DF19C" w14:textId="77777777" w:rsidR="009D7D11" w:rsidRDefault="009D7D11" w:rsidP="009D7D11">
      <w:pPr>
        <w:pStyle w:val="a7"/>
        <w:spacing w:after="0"/>
        <w:ind w:left="709"/>
        <w:jc w:val="both"/>
      </w:pPr>
    </w:p>
    <w:p w14:paraId="310482AB" w14:textId="198F1DE0" w:rsidR="009D7D11" w:rsidRPr="00293222" w:rsidRDefault="009D7D11" w:rsidP="009D7D11">
      <w:pPr>
        <w:numPr>
          <w:ilvl w:val="0"/>
          <w:numId w:val="1"/>
        </w:numPr>
        <w:tabs>
          <w:tab w:val="left" w:pos="709"/>
          <w:tab w:val="left" w:pos="993"/>
        </w:tabs>
        <w:spacing w:after="0" w:line="276" w:lineRule="auto"/>
        <w:ind w:left="0" w:firstLine="709"/>
        <w:contextualSpacing/>
        <w:jc w:val="both"/>
      </w:pPr>
      <w:r w:rsidRPr="006C510B">
        <w:t xml:space="preserve">Настоящее </w:t>
      </w:r>
      <w:r>
        <w:t>Дополнительное с</w:t>
      </w:r>
      <w:r w:rsidRPr="006C510B">
        <w:t xml:space="preserve">оглашение </w:t>
      </w:r>
      <w:r>
        <w:t xml:space="preserve">вступает в силу с момента его подписания и распространяется на правоотношения, возникшие </w:t>
      </w:r>
      <w:r w:rsidRPr="00694825">
        <w:t>с 1 января 202</w:t>
      </w:r>
      <w:r>
        <w:t>5</w:t>
      </w:r>
      <w:r w:rsidRPr="00694825">
        <w:t xml:space="preserve"> года или </w:t>
      </w:r>
      <w:proofErr w:type="gramStart"/>
      <w:r w:rsidRPr="00694825">
        <w:t>с</w:t>
      </w:r>
      <w:r>
        <w:t xml:space="preserve"> </w:t>
      </w:r>
      <w:r w:rsidRPr="00694825">
        <w:t>даты</w:t>
      </w:r>
      <w:proofErr w:type="gramEnd"/>
      <w:r w:rsidRPr="00694825">
        <w:t xml:space="preserve"> указанной в приложениях.</w:t>
      </w:r>
    </w:p>
    <w:p w14:paraId="1E23B8D3" w14:textId="785595D2" w:rsidR="004A2D2D" w:rsidRDefault="00167A20" w:rsidP="00167A20">
      <w:pPr>
        <w:spacing w:after="0" w:line="276" w:lineRule="auto"/>
        <w:ind w:hanging="142"/>
        <w:jc w:val="center"/>
        <w:rPr>
          <w:b/>
          <w:sz w:val="24"/>
          <w:szCs w:val="24"/>
        </w:rPr>
      </w:pPr>
      <w:bookmarkStart w:id="0" w:name="_GoBack"/>
      <w:r>
        <w:rPr>
          <w:b/>
          <w:noProof/>
          <w:sz w:val="24"/>
          <w:szCs w:val="24"/>
          <w14:ligatures w14:val="standardContextual"/>
        </w:rPr>
        <w:lastRenderedPageBreak/>
        <w:drawing>
          <wp:inline distT="0" distB="0" distL="0" distR="0" wp14:anchorId="066192D4" wp14:editId="4ABFEE59">
            <wp:extent cx="6243062" cy="774382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С.jf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9236" cy="775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0FB439C" w14:textId="77777777" w:rsidR="004A2D2D" w:rsidRDefault="004A2D2D"/>
    <w:sectPr w:rsidR="004A2D2D" w:rsidSect="00C23E46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520B3EC9"/>
    <w:multiLevelType w:val="multilevel"/>
    <w:tmpl w:val="F22AFA6A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05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eastAsia="Times New Roman" w:hint="default"/>
      </w:rPr>
    </w:lvl>
  </w:abstractNum>
  <w:abstractNum w:abstractNumId="2" w15:restartNumberingAfterBreak="0">
    <w:nsid w:val="742B5873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2D"/>
    <w:rsid w:val="00167A20"/>
    <w:rsid w:val="003C6B3B"/>
    <w:rsid w:val="003D2B98"/>
    <w:rsid w:val="004A2D2D"/>
    <w:rsid w:val="00593F31"/>
    <w:rsid w:val="007C2336"/>
    <w:rsid w:val="00816EC6"/>
    <w:rsid w:val="008E70ED"/>
    <w:rsid w:val="00932DFB"/>
    <w:rsid w:val="009D7D11"/>
    <w:rsid w:val="009E464C"/>
    <w:rsid w:val="00A926FA"/>
    <w:rsid w:val="00B64057"/>
    <w:rsid w:val="00C23E46"/>
    <w:rsid w:val="00CC080E"/>
    <w:rsid w:val="00D70379"/>
    <w:rsid w:val="00DC20DB"/>
    <w:rsid w:val="00E5384F"/>
    <w:rsid w:val="00EF63F4"/>
    <w:rsid w:val="00FE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EB7C"/>
  <w15:chartTrackingRefBased/>
  <w15:docId w15:val="{28BB56D0-DB09-410A-AE04-A1241EA80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D2D"/>
    <w:pPr>
      <w:spacing w:after="200" w:line="240" w:lineRule="auto"/>
      <w:jc w:val="right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A2D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2D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2D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2D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2D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2D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2D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2D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2D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2D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2D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2D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2D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2D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2D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2D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2D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2D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2D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2D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2D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4A2D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2D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2D2D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4A2D2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A2D2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A2D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A2D2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A2D2D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4A2D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9D7D11"/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table" w:customStyle="1" w:styleId="211">
    <w:name w:val="Сетка таблицы211"/>
    <w:basedOn w:val="a1"/>
    <w:uiPriority w:val="59"/>
    <w:rsid w:val="009D7D1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1513C-ABA4-4573-A882-D378EDD76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Буян Каадырович Ойдуп</cp:lastModifiedBy>
  <cp:revision>16</cp:revision>
  <dcterms:created xsi:type="dcterms:W3CDTF">2025-04-28T08:11:00Z</dcterms:created>
  <dcterms:modified xsi:type="dcterms:W3CDTF">2025-05-06T03:24:00Z</dcterms:modified>
</cp:coreProperties>
</file>